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26EA" w14:textId="1B46812F" w:rsidR="00E3085E" w:rsidRDefault="00E3085E">
      <w:r w:rsidRPr="00E3085E">
        <w:t>https://plaza.rakuten.co.jp/shimpeichen77/diary/201012120000/</w:t>
      </w:r>
    </w:p>
    <w:p w14:paraId="7AD6A044" w14:textId="77777777" w:rsidR="00E3085E" w:rsidRDefault="00E3085E"/>
    <w:p w14:paraId="0B1188F3" w14:textId="77777777" w:rsidR="00E3085E" w:rsidRDefault="00E3085E"/>
    <w:p w14:paraId="2C5C9DFE" w14:textId="3C407765" w:rsidR="00E3085E" w:rsidRDefault="00E3085E">
      <w:r>
        <w:t>外陰癌切除後に殿溝皮弁（Gluteal fold flap）で再建した1例</w:t>
      </w:r>
      <w:r>
        <w:br/>
      </w:r>
      <w:r>
        <w:br/>
        <w:t>(1) 殿溝皮弁の解説</w:t>
      </w:r>
      <w:r>
        <w:br/>
        <w:t>(2) 皮膚悪性腫瘍切除後再建における局所穿通枝皮弁（プロペラ皮弁）の有用性</w:t>
      </w:r>
      <w:r>
        <w:br/>
      </w:r>
      <w:r>
        <w:br/>
        <w:t>の2点を考察した。</w:t>
      </w:r>
      <w:r>
        <w:br/>
      </w:r>
      <w:r>
        <w:br/>
      </w:r>
      <w:r>
        <w:rPr>
          <w:noProof/>
        </w:rPr>
        <w:drawing>
          <wp:inline distT="0" distB="0" distL="0" distR="0" wp14:anchorId="1F621201" wp14:editId="10598543">
            <wp:extent cx="3048000" cy="2143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◆殿溝皮弁(gluteal fold flap)</w:t>
      </w:r>
      <w:r>
        <w:br/>
        <w:t xml:space="preserve">(1) </w:t>
      </w:r>
      <w:proofErr w:type="spellStart"/>
      <w:r>
        <w:t>Yii</w:t>
      </w:r>
      <w:proofErr w:type="spellEnd"/>
      <w:r>
        <w:t xml:space="preserve"> &amp; Niranjan (1996)がはじめて報告した</w:t>
      </w:r>
      <w:r>
        <w:br/>
        <w:t>(2) 茎は</w:t>
      </w:r>
      <w:r>
        <w:rPr>
          <w:b/>
          <w:bCs/>
        </w:rPr>
        <w:t>会陰動脈穿通枝</w:t>
      </w:r>
      <w:r>
        <w:br/>
        <w:t>(3) 皮弁作図</w:t>
      </w:r>
      <w:r>
        <w:br/>
        <w:t xml:space="preserve">　-長軸：殿溝に一致</w:t>
      </w:r>
      <w:r>
        <w:br/>
        <w:t xml:space="preserve">　-茎部：</w:t>
      </w:r>
      <w:r>
        <w:rPr>
          <w:b/>
          <w:bCs/>
        </w:rPr>
        <w:t>坐骨結節・肛門・膣でできる三角形内</w:t>
      </w:r>
      <w:r>
        <w:t>に位置する</w:t>
      </w:r>
      <w:r>
        <w:br/>
        <w:t xml:space="preserve">(4) </w:t>
      </w:r>
      <w:r>
        <w:rPr>
          <w:b/>
          <w:bCs/>
        </w:rPr>
        <w:t>知覚皮弁</w:t>
      </w:r>
      <w:r>
        <w:t>として挙上可能</w:t>
      </w:r>
      <w:r>
        <w:br/>
        <w:t xml:space="preserve">　-皮弁内に会陰神経、あるいは後大腿皮神経を含ませることができるため</w:t>
      </w:r>
    </w:p>
    <w:p w14:paraId="1031362F" w14:textId="4AF87068" w:rsidR="00262BFF" w:rsidRDefault="00262BFF"/>
    <w:p w14:paraId="37FD1CA0" w14:textId="6F8E6C09" w:rsidR="00262BFF" w:rsidRDefault="00262BFF">
      <w:r w:rsidRPr="00262BFF">
        <w:lastRenderedPageBreak/>
        <w:drawing>
          <wp:inline distT="0" distB="0" distL="0" distR="0" wp14:anchorId="73C0DDDD" wp14:editId="6A8AF2B8">
            <wp:extent cx="4236652" cy="4229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297" cy="423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8463" w14:textId="22E1858F" w:rsidR="00262BFF" w:rsidRDefault="00262BFF"/>
    <w:p w14:paraId="40CD72BA" w14:textId="24B710C1" w:rsidR="00262BFF" w:rsidRDefault="00262BFF"/>
    <w:p w14:paraId="1E0A8505" w14:textId="56B5F787" w:rsidR="00262BFF" w:rsidRPr="00262BFF" w:rsidRDefault="00262BFF">
      <w:pPr>
        <w:rPr>
          <w:rFonts w:hint="eastAsia"/>
        </w:rPr>
      </w:pPr>
      <w:r w:rsidRPr="00262BFF">
        <w:drawing>
          <wp:inline distT="0" distB="0" distL="0" distR="0" wp14:anchorId="1DE5CA57" wp14:editId="13902C59">
            <wp:extent cx="3048000" cy="22764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BFF" w:rsidRPr="00262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5E"/>
    <w:rsid w:val="00262BFF"/>
    <w:rsid w:val="00E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40341"/>
  <w15:chartTrackingRefBased/>
  <w15:docId w15:val="{57BA28B5-4F12-42AC-AA27-0F12784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五十嵐</dc:creator>
  <cp:keywords/>
  <dc:description/>
  <cp:lastModifiedBy>俊彦 五十嵐</cp:lastModifiedBy>
  <cp:revision>2</cp:revision>
  <dcterms:created xsi:type="dcterms:W3CDTF">2020-01-28T11:43:00Z</dcterms:created>
  <dcterms:modified xsi:type="dcterms:W3CDTF">2020-01-29T07:57:00Z</dcterms:modified>
</cp:coreProperties>
</file>