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43" w:rsidRDefault="00664833" w:rsidP="00664833">
      <w:r>
        <w:rPr>
          <w:rFonts w:hint="eastAsia"/>
        </w:rPr>
        <w:t>厚生労働省「血液製剤の使用指針」</w:t>
      </w:r>
    </w:p>
    <w:p w:rsidR="00664833" w:rsidRDefault="00664833" w:rsidP="00664833"/>
    <w:p w:rsidR="00664833" w:rsidRDefault="00664833" w:rsidP="00664833">
      <w:r w:rsidRPr="00434D6C">
        <w:rPr>
          <w:rFonts w:hint="eastAsia"/>
          <w:b/>
          <w:color w:val="FF0000"/>
        </w:rPr>
        <w:t>赤血球</w:t>
      </w:r>
      <w:r>
        <w:rPr>
          <w:rFonts w:hint="eastAsia"/>
        </w:rPr>
        <w:t>輸血：</w:t>
      </w:r>
    </w:p>
    <w:p w:rsidR="00664833" w:rsidRDefault="00664833" w:rsidP="00664833">
      <w:r>
        <w:rPr>
          <w:rFonts w:hint="eastAsia"/>
        </w:rPr>
        <w:t>周術期貧血のトリガー値は</w:t>
      </w:r>
      <w:r>
        <w:t>7</w:t>
      </w:r>
      <w:r>
        <w:rPr>
          <w:rFonts w:hint="eastAsia"/>
        </w:rPr>
        <w:t>〜</w:t>
      </w:r>
      <w:r>
        <w:t>8g/d</w:t>
      </w:r>
      <w:r>
        <w:t>l</w:t>
      </w:r>
    </w:p>
    <w:p w:rsidR="00664833" w:rsidRDefault="00664833" w:rsidP="00664833">
      <w:r>
        <w:rPr>
          <w:rFonts w:hint="eastAsia"/>
        </w:rPr>
        <w:t>輸血</w:t>
      </w:r>
      <w:r>
        <w:t>による予想</w:t>
      </w:r>
      <w:proofErr w:type="spellStart"/>
      <w:r>
        <w:rPr>
          <w:rFonts w:hint="eastAsia"/>
        </w:rPr>
        <w:t>H</w:t>
      </w:r>
      <w:r>
        <w:t>b</w:t>
      </w:r>
      <w:proofErr w:type="spellEnd"/>
      <w:r>
        <w:rPr>
          <w:rFonts w:hint="eastAsia"/>
        </w:rPr>
        <w:t>増加</w:t>
      </w:r>
      <w:r>
        <w:t>(g/dl</w:t>
      </w:r>
      <w:r>
        <w:rPr>
          <w:rFonts w:hint="eastAsia"/>
        </w:rPr>
        <w:t>）＝投与</w:t>
      </w:r>
      <w:proofErr w:type="spellStart"/>
      <w:r>
        <w:t>Hb</w:t>
      </w:r>
      <w:proofErr w:type="spellEnd"/>
      <w:r>
        <w:rPr>
          <w:rFonts w:hint="eastAsia"/>
        </w:rPr>
        <w:t>量（</w:t>
      </w:r>
      <w:r>
        <w:t>g</w:t>
      </w:r>
      <w:r>
        <w:rPr>
          <w:rFonts w:hint="eastAsia"/>
        </w:rPr>
        <w:t>）</w:t>
      </w:r>
      <w:r>
        <w:t>/</w:t>
      </w:r>
      <w:r>
        <w:rPr>
          <w:rFonts w:hint="eastAsia"/>
        </w:rPr>
        <w:t>循環血液量（</w:t>
      </w:r>
      <w:r>
        <w:t>d</w:t>
      </w:r>
      <w:r>
        <w:t>l</w:t>
      </w:r>
      <w:r>
        <w:rPr>
          <w:rFonts w:hint="eastAsia"/>
        </w:rPr>
        <w:t>）</w:t>
      </w:r>
    </w:p>
    <w:p w:rsidR="00664833" w:rsidRDefault="00664833" w:rsidP="00664833">
      <w:r>
        <w:rPr>
          <w:rFonts w:hint="eastAsia"/>
        </w:rPr>
        <w:t>体重</w:t>
      </w:r>
      <w:r>
        <w:t>1kg</w:t>
      </w:r>
      <w:r>
        <w:rPr>
          <w:rFonts w:hint="eastAsia"/>
        </w:rPr>
        <w:t>あたりの循環血液量は</w:t>
      </w:r>
      <w:r>
        <w:t>0.7d</w:t>
      </w:r>
      <w:r>
        <w:t>l</w:t>
      </w:r>
    </w:p>
    <w:p w:rsidR="00664833" w:rsidRDefault="00664833" w:rsidP="00664833">
      <w:r>
        <w:rPr>
          <w:rFonts w:hint="eastAsia"/>
        </w:rPr>
        <w:t>例</w:t>
      </w:r>
      <w:r>
        <w:rPr>
          <w:rFonts w:hint="eastAsia"/>
        </w:rPr>
        <w:t xml:space="preserve">: </w:t>
      </w:r>
      <w:r>
        <w:rPr>
          <w:rFonts w:hint="eastAsia"/>
        </w:rPr>
        <w:t>体重</w:t>
      </w:r>
      <w:r>
        <w:t>50kg</w:t>
      </w:r>
      <w:r>
        <w:rPr>
          <w:rFonts w:hint="eastAsia"/>
        </w:rPr>
        <w:t>の患者（循環血液量</w:t>
      </w:r>
      <w:r>
        <w:t>35d</w:t>
      </w:r>
      <w:r>
        <w:t>l</w:t>
      </w:r>
      <w:r>
        <w:rPr>
          <w:rFonts w:hint="eastAsia"/>
        </w:rPr>
        <w:t>）</w:t>
      </w:r>
    </w:p>
    <w:p w:rsidR="00664833" w:rsidRDefault="00664833" w:rsidP="00664833">
      <w:r>
        <w:rPr>
          <w:rFonts w:hint="eastAsia"/>
        </w:rPr>
        <w:t>赤血球濃厚液</w:t>
      </w:r>
      <w:r>
        <w:t>2</w:t>
      </w:r>
      <w:r>
        <w:rPr>
          <w:rFonts w:hint="eastAsia"/>
        </w:rPr>
        <w:t>単位（含有</w:t>
      </w:r>
      <w:proofErr w:type="spellStart"/>
      <w:r>
        <w:t>Hb</w:t>
      </w:r>
      <w:proofErr w:type="spellEnd"/>
      <w:r>
        <w:rPr>
          <w:rFonts w:hint="eastAsia"/>
        </w:rPr>
        <w:t>量</w:t>
      </w:r>
      <w:r>
        <w:t>56g</w:t>
      </w:r>
      <w:r>
        <w:rPr>
          <w:rFonts w:hint="eastAsia"/>
        </w:rPr>
        <w:t>）を輸血した場合，予測上昇</w:t>
      </w:r>
      <w:proofErr w:type="spellStart"/>
      <w:r>
        <w:t>Hb</w:t>
      </w:r>
      <w:proofErr w:type="spellEnd"/>
      <w:r>
        <w:rPr>
          <w:rFonts w:hint="eastAsia"/>
        </w:rPr>
        <w:t>値は約</w:t>
      </w:r>
      <w:r>
        <w:t>1.6g/d</w:t>
      </w:r>
      <w:r>
        <w:t>l</w:t>
      </w:r>
    </w:p>
    <w:p w:rsidR="00664833" w:rsidRDefault="00664833" w:rsidP="00664833">
      <w:r>
        <w:rPr>
          <w:rFonts w:hint="eastAsia"/>
        </w:rPr>
        <w:t>頻回赤血球輸血による鉄過剰症対策として，フェリチン値を定期的にモニター</w:t>
      </w:r>
      <w:r>
        <w:rPr>
          <w:rFonts w:hint="eastAsia"/>
        </w:rPr>
        <w:t>し、</w:t>
      </w:r>
      <w:r>
        <w:t>40</w:t>
      </w:r>
      <w:r>
        <w:rPr>
          <w:rFonts w:hint="eastAsia"/>
        </w:rPr>
        <w:t>単位以上の赤血球輸血を受けフェリチン値</w:t>
      </w:r>
      <w:r>
        <w:rPr>
          <w:rFonts w:hint="eastAsia"/>
        </w:rPr>
        <w:t>1,000ng/mL</w:t>
      </w:r>
      <w:r>
        <w:rPr>
          <w:rFonts w:hint="eastAsia"/>
        </w:rPr>
        <w:t>を超える場合には，デフェラシロクスを検討</w:t>
      </w:r>
    </w:p>
    <w:p w:rsidR="00664833" w:rsidRDefault="00664833" w:rsidP="00664833"/>
    <w:p w:rsidR="00664833" w:rsidRDefault="00664833" w:rsidP="00664833">
      <w:r w:rsidRPr="00434D6C">
        <w:rPr>
          <w:b/>
          <w:color w:val="FF0000"/>
        </w:rPr>
        <w:t>血小板</w:t>
      </w:r>
      <w:r>
        <w:t>輸血：</w:t>
      </w:r>
    </w:p>
    <w:p w:rsidR="00664833" w:rsidRDefault="00664833" w:rsidP="00664833">
      <w:r>
        <w:rPr>
          <w:rFonts w:hint="eastAsia"/>
        </w:rPr>
        <w:t>出血リスクが高い</w:t>
      </w:r>
      <w:r>
        <w:rPr>
          <w:rFonts w:hint="eastAsia"/>
        </w:rPr>
        <w:t>場合の</w:t>
      </w:r>
      <w:r>
        <w:rPr>
          <w:rFonts w:hint="eastAsia"/>
        </w:rPr>
        <w:t>トリガー値</w:t>
      </w:r>
      <w:r>
        <w:t>3</w:t>
      </w:r>
      <w:r>
        <w:rPr>
          <w:rFonts w:hint="eastAsia"/>
        </w:rPr>
        <w:t>〜</w:t>
      </w:r>
      <w:r>
        <w:t>5</w:t>
      </w:r>
      <w:r>
        <w:rPr>
          <w:rFonts w:hint="eastAsia"/>
        </w:rPr>
        <w:t>万</w:t>
      </w:r>
      <w:r>
        <w:t>/</w:t>
      </w:r>
      <w:proofErr w:type="spellStart"/>
      <w:r>
        <w:t>μ</w:t>
      </w:r>
      <w:r>
        <w:t>l</w:t>
      </w:r>
      <w:proofErr w:type="spellEnd"/>
    </w:p>
    <w:p w:rsidR="00664833" w:rsidRDefault="00664833" w:rsidP="00664833">
      <w:r>
        <w:rPr>
          <w:rFonts w:hint="eastAsia"/>
        </w:rPr>
        <w:t>血小板輸血による予測上昇血小板数（</w:t>
      </w:r>
      <w:r>
        <w:rPr>
          <w:rFonts w:hint="eastAsia"/>
        </w:rPr>
        <w:t>/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）＝輸血血小板総数</w:t>
      </w:r>
      <w:r>
        <w:rPr>
          <w:rFonts w:hint="eastAsia"/>
        </w:rPr>
        <w:t>/[</w:t>
      </w:r>
      <w:r>
        <w:rPr>
          <w:rFonts w:hint="eastAsia"/>
        </w:rPr>
        <w:t>循環血液量（</w:t>
      </w:r>
      <w:r>
        <w:rPr>
          <w:rFonts w:hint="eastAsia"/>
        </w:rPr>
        <w:t>mL</w:t>
      </w:r>
      <w:r>
        <w:rPr>
          <w:rFonts w:hint="eastAsia"/>
        </w:rPr>
        <w:t>）×</w:t>
      </w:r>
      <w:r>
        <w:rPr>
          <w:rFonts w:hint="eastAsia"/>
        </w:rPr>
        <w:t>1,000]</w:t>
      </w:r>
      <w:r>
        <w:rPr>
          <w:rFonts w:hint="eastAsia"/>
        </w:rPr>
        <w:t>×</w:t>
      </w:r>
      <w:r>
        <w:rPr>
          <w:rFonts w:hint="eastAsia"/>
        </w:rPr>
        <w:t>2/3</w:t>
      </w:r>
      <w:r>
        <w:rPr>
          <w:rFonts w:hint="eastAsia"/>
        </w:rPr>
        <w:t>で</w:t>
      </w:r>
      <w:r>
        <w:rPr>
          <w:rFonts w:hint="eastAsia"/>
        </w:rPr>
        <w:t>、</w:t>
      </w:r>
    </w:p>
    <w:p w:rsidR="00434D6C" w:rsidRDefault="00664833" w:rsidP="00664833">
      <w:r>
        <w:rPr>
          <w:rFonts w:hint="eastAsia"/>
        </w:rPr>
        <w:t>例</w:t>
      </w:r>
      <w:r>
        <w:rPr>
          <w:rFonts w:hint="eastAsia"/>
        </w:rPr>
        <w:t>：</w:t>
      </w:r>
      <w:r>
        <w:rPr>
          <w:rFonts w:hint="eastAsia"/>
        </w:rPr>
        <w:t>体重</w:t>
      </w:r>
      <w:r>
        <w:rPr>
          <w:rFonts w:hint="eastAsia"/>
        </w:rPr>
        <w:t>50kg</w:t>
      </w:r>
      <w:r>
        <w:rPr>
          <w:rFonts w:hint="eastAsia"/>
        </w:rPr>
        <w:t>の患者（循環血液量</w:t>
      </w:r>
      <w:r>
        <w:rPr>
          <w:rFonts w:hint="eastAsia"/>
        </w:rPr>
        <w:t>3,500mL</w:t>
      </w:r>
      <w:r>
        <w:rPr>
          <w:rFonts w:hint="eastAsia"/>
        </w:rPr>
        <w:t>）に濃厚血小板</w:t>
      </w:r>
      <w:r>
        <w:rPr>
          <w:rFonts w:hint="eastAsia"/>
        </w:rPr>
        <w:t>10</w:t>
      </w:r>
      <w:r>
        <w:rPr>
          <w:rFonts w:hint="eastAsia"/>
        </w:rPr>
        <w:t>単位（含有血小板数</w:t>
      </w:r>
      <w:r>
        <w:rPr>
          <w:rFonts w:hint="eastAsia"/>
        </w:rPr>
        <w:t>2</w:t>
      </w:r>
      <w:r>
        <w:rPr>
          <w:rFonts w:hint="eastAsia"/>
        </w:rPr>
        <w:t>×</w:t>
      </w:r>
      <w:r>
        <w:rPr>
          <w:rFonts w:hint="eastAsia"/>
        </w:rPr>
        <w:t xml:space="preserve">1011 </w:t>
      </w:r>
      <w:r>
        <w:rPr>
          <w:rFonts w:hint="eastAsia"/>
        </w:rPr>
        <w:t>以上）を輸血した場合，予測上昇血小板数は約</w:t>
      </w:r>
      <w:r>
        <w:rPr>
          <w:rFonts w:hint="eastAsia"/>
        </w:rPr>
        <w:t>3.8</w:t>
      </w:r>
      <w:r>
        <w:rPr>
          <w:rFonts w:hint="eastAsia"/>
        </w:rPr>
        <w:t>万</w:t>
      </w:r>
      <w:r>
        <w:rPr>
          <w:rFonts w:hint="eastAsia"/>
        </w:rPr>
        <w:t>/</w:t>
      </w:r>
      <w:r>
        <w:rPr>
          <w:rFonts w:hint="eastAsia"/>
        </w:rPr>
        <w:t>μ</w:t>
      </w:r>
      <w:r w:rsidR="00434D6C">
        <w:rPr>
          <w:rFonts w:hint="eastAsia"/>
        </w:rPr>
        <w:t>l</w:t>
      </w:r>
      <w:r w:rsidR="00434D6C">
        <w:rPr>
          <w:rFonts w:hint="eastAsia"/>
        </w:rPr>
        <w:t>、</w:t>
      </w:r>
    </w:p>
    <w:p w:rsidR="00434D6C" w:rsidRDefault="00664833" w:rsidP="00664833">
      <w:r>
        <w:rPr>
          <w:rFonts w:hint="eastAsia"/>
        </w:rPr>
        <w:t>血小板輸血後</w:t>
      </w:r>
      <w:r>
        <w:rPr>
          <w:rFonts w:hint="eastAsia"/>
        </w:rPr>
        <w:t>1</w:t>
      </w:r>
      <w:r>
        <w:rPr>
          <w:rFonts w:hint="eastAsia"/>
        </w:rPr>
        <w:t>時間あるいは</w:t>
      </w:r>
      <w:r>
        <w:rPr>
          <w:rFonts w:hint="eastAsia"/>
        </w:rPr>
        <w:t>24</w:t>
      </w:r>
      <w:r>
        <w:rPr>
          <w:rFonts w:hint="eastAsia"/>
        </w:rPr>
        <w:t>時間（翌朝）の補正血小板増加数（</w:t>
      </w:r>
      <w:r>
        <w:rPr>
          <w:rFonts w:hint="eastAsia"/>
        </w:rPr>
        <w:t>CCI</w:t>
      </w:r>
      <w:r>
        <w:rPr>
          <w:rFonts w:hint="eastAsia"/>
        </w:rPr>
        <w:t>：</w:t>
      </w:r>
      <w:r>
        <w:rPr>
          <w:rFonts w:hint="eastAsia"/>
        </w:rPr>
        <w:t>corrected count increment</w:t>
      </w:r>
      <w:r>
        <w:rPr>
          <w:rFonts w:hint="eastAsia"/>
        </w:rPr>
        <w:t>）により輸血効果の評価を行う．</w:t>
      </w:r>
      <w:r>
        <w:rPr>
          <w:rFonts w:hint="eastAsia"/>
        </w:rPr>
        <w:t>CCI</w:t>
      </w:r>
      <w:r>
        <w:rPr>
          <w:rFonts w:hint="eastAsia"/>
        </w:rPr>
        <w:t>（</w:t>
      </w:r>
      <w:r>
        <w:rPr>
          <w:rFonts w:hint="eastAsia"/>
        </w:rPr>
        <w:t>/</w:t>
      </w:r>
      <w:r>
        <w:rPr>
          <w:rFonts w:hint="eastAsia"/>
        </w:rPr>
        <w:t>μ</w:t>
      </w:r>
      <w:r w:rsidR="00434D6C">
        <w:rPr>
          <w:rFonts w:hint="eastAsia"/>
        </w:rPr>
        <w:t>l</w:t>
      </w:r>
      <w:r>
        <w:rPr>
          <w:rFonts w:hint="eastAsia"/>
        </w:rPr>
        <w:t>）＝血小板増加数（</w:t>
      </w:r>
      <w:r>
        <w:rPr>
          <w:rFonts w:hint="eastAsia"/>
        </w:rPr>
        <w:t>/</w:t>
      </w:r>
      <w:r>
        <w:rPr>
          <w:rFonts w:hint="eastAsia"/>
        </w:rPr>
        <w:t>μ</w:t>
      </w:r>
      <w:r w:rsidR="00434D6C">
        <w:rPr>
          <w:rFonts w:hint="eastAsia"/>
        </w:rPr>
        <w:t>l</w:t>
      </w:r>
      <w:r>
        <w:rPr>
          <w:rFonts w:hint="eastAsia"/>
        </w:rPr>
        <w:t>）×体表面積（</w:t>
      </w:r>
      <w:r>
        <w:rPr>
          <w:rFonts w:hint="eastAsia"/>
        </w:rPr>
        <w:t>m2</w:t>
      </w:r>
      <w:r>
        <w:rPr>
          <w:rFonts w:hint="eastAsia"/>
        </w:rPr>
        <w:t>）</w:t>
      </w:r>
      <w:r>
        <w:rPr>
          <w:rFonts w:hint="eastAsia"/>
        </w:rPr>
        <w:t>/</w:t>
      </w:r>
      <w:r>
        <w:rPr>
          <w:rFonts w:hint="eastAsia"/>
        </w:rPr>
        <w:t>輸血血小板総数（×</w:t>
      </w:r>
      <w:r>
        <w:rPr>
          <w:rFonts w:hint="eastAsia"/>
        </w:rPr>
        <w:t>1011</w:t>
      </w:r>
      <w:r>
        <w:rPr>
          <w:rFonts w:hint="eastAsia"/>
        </w:rPr>
        <w:t>）であり，通常は</w:t>
      </w:r>
      <w:r>
        <w:rPr>
          <w:rFonts w:hint="eastAsia"/>
        </w:rPr>
        <w:t>1</w:t>
      </w:r>
      <w:r>
        <w:rPr>
          <w:rFonts w:hint="eastAsia"/>
        </w:rPr>
        <w:t>時間値で少なくとも</w:t>
      </w:r>
      <w:r>
        <w:rPr>
          <w:rFonts w:hint="eastAsia"/>
        </w:rPr>
        <w:t>7,500/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以上，</w:t>
      </w:r>
      <w:r>
        <w:rPr>
          <w:rFonts w:hint="eastAsia"/>
        </w:rPr>
        <w:t>24</w:t>
      </w:r>
      <w:r>
        <w:rPr>
          <w:rFonts w:hint="eastAsia"/>
        </w:rPr>
        <w:t>時間値でも</w:t>
      </w:r>
      <w:r>
        <w:rPr>
          <w:rFonts w:hint="eastAsia"/>
        </w:rPr>
        <w:t>4,500/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以上となる．感染症や</w:t>
      </w:r>
      <w:r>
        <w:rPr>
          <w:rFonts w:hint="eastAsia"/>
        </w:rPr>
        <w:t>DIC</w:t>
      </w:r>
      <w:r>
        <w:rPr>
          <w:rFonts w:hint="eastAsia"/>
        </w:rPr>
        <w:t>など消費亢進がある場合には</w:t>
      </w:r>
      <w:r>
        <w:rPr>
          <w:rFonts w:hint="eastAsia"/>
        </w:rPr>
        <w:t>1</w:t>
      </w:r>
      <w:r>
        <w:rPr>
          <w:rFonts w:hint="eastAsia"/>
        </w:rPr>
        <w:t>時間値は基準以上でも</w:t>
      </w:r>
      <w:r>
        <w:rPr>
          <w:rFonts w:hint="eastAsia"/>
        </w:rPr>
        <w:t>24</w:t>
      </w:r>
      <w:r>
        <w:rPr>
          <w:rFonts w:hint="eastAsia"/>
        </w:rPr>
        <w:t>時間値で基準を下回ることが多い．</w:t>
      </w:r>
    </w:p>
    <w:p w:rsidR="00664833" w:rsidRDefault="00664833" w:rsidP="0066483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時間値が基準に達しない場合は</w:t>
      </w:r>
      <w:r>
        <w:rPr>
          <w:rFonts w:hint="eastAsia"/>
        </w:rPr>
        <w:t>HLA</w:t>
      </w:r>
      <w:r>
        <w:rPr>
          <w:rFonts w:hint="eastAsia"/>
        </w:rPr>
        <w:t>抗体による血小板輸血不応が考えられるため，</w:t>
      </w:r>
      <w:r>
        <w:rPr>
          <w:rFonts w:hint="eastAsia"/>
        </w:rPr>
        <w:t>HLA</w:t>
      </w:r>
      <w:r>
        <w:rPr>
          <w:rFonts w:hint="eastAsia"/>
        </w:rPr>
        <w:t>適合血小板の準備を検討する．</w:t>
      </w:r>
    </w:p>
    <w:p w:rsidR="00664833" w:rsidRDefault="00664833" w:rsidP="00664833">
      <w:bookmarkStart w:id="0" w:name="_GoBack"/>
      <w:bookmarkEnd w:id="0"/>
    </w:p>
    <w:p w:rsidR="00434D6C" w:rsidRDefault="00434D6C" w:rsidP="00664833"/>
    <w:p w:rsidR="00434D6C" w:rsidRDefault="00434D6C" w:rsidP="00664833">
      <w:r w:rsidRPr="00434D6C">
        <w:rPr>
          <w:rFonts w:hint="eastAsia"/>
          <w:b/>
          <w:color w:val="FF0000"/>
        </w:rPr>
        <w:t>新鮮凍結血漿</w:t>
      </w:r>
      <w:r>
        <w:rPr>
          <w:rFonts w:hint="eastAsia"/>
        </w:rPr>
        <w:t>輸血：</w:t>
      </w:r>
    </w:p>
    <w:p w:rsidR="00434D6C" w:rsidRDefault="00434D6C" w:rsidP="00434D6C">
      <w:r>
        <w:rPr>
          <w:rFonts w:hint="eastAsia"/>
        </w:rPr>
        <w:t>輸血要件</w:t>
      </w:r>
      <w:r>
        <w:rPr>
          <w:rFonts w:hint="eastAsia"/>
        </w:rPr>
        <w:t>トリガー値，</w:t>
      </w:r>
      <w:r>
        <w:t>PT30</w:t>
      </w:r>
      <w:r>
        <w:rPr>
          <w:rFonts w:hint="eastAsia"/>
        </w:rPr>
        <w:t>％以下，</w:t>
      </w:r>
      <w:r>
        <w:t>INR2.0</w:t>
      </w:r>
      <w:r>
        <w:rPr>
          <w:rFonts w:hint="eastAsia"/>
        </w:rPr>
        <w:t>以上，</w:t>
      </w:r>
      <w:r>
        <w:t>APTT</w:t>
      </w:r>
      <w:r>
        <w:rPr>
          <w:rFonts w:hint="eastAsia"/>
        </w:rPr>
        <w:t>正常上限の</w:t>
      </w:r>
      <w:r>
        <w:t>2</w:t>
      </w:r>
      <w:r>
        <w:rPr>
          <w:rFonts w:hint="eastAsia"/>
        </w:rPr>
        <w:t>倍以上，フィブリノゲン値</w:t>
      </w:r>
      <w:r>
        <w:t>150mg/</w:t>
      </w:r>
      <w:proofErr w:type="spellStart"/>
      <w:r>
        <w:t>dL</w:t>
      </w:r>
      <w:proofErr w:type="spellEnd"/>
      <w:r>
        <w:rPr>
          <w:rFonts w:hint="eastAsia"/>
        </w:rPr>
        <w:t>以下</w:t>
      </w:r>
      <w:r>
        <w:rPr>
          <w:rFonts w:hint="eastAsia"/>
        </w:rPr>
        <w:t>、</w:t>
      </w:r>
    </w:p>
    <w:p w:rsidR="00434D6C" w:rsidRDefault="00434D6C" w:rsidP="00434D6C">
      <w:r>
        <w:rPr>
          <w:rFonts w:hint="eastAsia"/>
        </w:rPr>
        <w:t>循環血漿量＝循環血液量×（</w:t>
      </w:r>
      <w:r>
        <w:t>1-Ht/100</w:t>
      </w:r>
      <w:r>
        <w:rPr>
          <w:rFonts w:hint="eastAsia"/>
        </w:rPr>
        <w:t>）</w:t>
      </w:r>
      <w:r>
        <w:rPr>
          <w:rFonts w:hint="eastAsia"/>
        </w:rPr>
        <w:t>、</w:t>
      </w:r>
    </w:p>
    <w:p w:rsidR="00434D6C" w:rsidRDefault="00434D6C" w:rsidP="00434D6C">
      <w:r>
        <w:rPr>
          <w:rFonts w:hint="eastAsia"/>
        </w:rPr>
        <w:t>循環血液量</w:t>
      </w:r>
      <w:r>
        <w:t>70m</w:t>
      </w:r>
      <w:r>
        <w:t>l</w:t>
      </w:r>
      <w:r>
        <w:t>/kg</w:t>
      </w:r>
      <w:r>
        <w:rPr>
          <w:rFonts w:hint="eastAsia"/>
        </w:rPr>
        <w:t>，</w:t>
      </w:r>
      <w:proofErr w:type="spellStart"/>
      <w:r>
        <w:t>Ht</w:t>
      </w:r>
      <w:proofErr w:type="spellEnd"/>
      <w:r>
        <w:rPr>
          <w:rFonts w:hint="eastAsia"/>
        </w:rPr>
        <w:t>値</w:t>
      </w:r>
      <w:r>
        <w:t>43</w:t>
      </w:r>
      <w:r>
        <w:rPr>
          <w:rFonts w:hint="eastAsia"/>
        </w:rPr>
        <w:t>％とすれば，循環血漿量は約</w:t>
      </w:r>
      <w:r>
        <w:t>40mL/kg</w:t>
      </w:r>
      <w:r>
        <w:t>,</w:t>
      </w:r>
    </w:p>
    <w:p w:rsidR="00434D6C" w:rsidRDefault="00434D6C" w:rsidP="00434D6C">
      <w:r>
        <w:rPr>
          <w:rFonts w:hint="eastAsia"/>
        </w:rPr>
        <w:t>止血効果を期待する</w:t>
      </w:r>
      <w:r>
        <w:rPr>
          <w:rFonts w:hint="eastAsia"/>
        </w:rPr>
        <w:t>場合、</w:t>
      </w:r>
      <w:r>
        <w:rPr>
          <w:rFonts w:hint="eastAsia"/>
        </w:rPr>
        <w:t>凝固因子活性を少なくとも</w:t>
      </w:r>
      <w:r>
        <w:t>20</w:t>
      </w:r>
      <w:r>
        <w:rPr>
          <w:rFonts w:hint="eastAsia"/>
        </w:rPr>
        <w:t>〜</w:t>
      </w:r>
      <w:r>
        <w:t>30</w:t>
      </w:r>
      <w:r>
        <w:rPr>
          <w:rFonts w:hint="eastAsia"/>
        </w:rPr>
        <w:t>％上昇させる必要があり，凝固因子の血中回収率</w:t>
      </w:r>
      <w:r>
        <w:t>100</w:t>
      </w:r>
      <w:r>
        <w:rPr>
          <w:rFonts w:hint="eastAsia"/>
        </w:rPr>
        <w:t>％と仮定した場合，体重</w:t>
      </w:r>
      <w:r>
        <w:t>1kg</w:t>
      </w:r>
      <w:r>
        <w:rPr>
          <w:rFonts w:hint="eastAsia"/>
        </w:rPr>
        <w:t>あたり</w:t>
      </w:r>
      <w:r>
        <w:t>8</w:t>
      </w:r>
      <w:r>
        <w:rPr>
          <w:rFonts w:hint="eastAsia"/>
        </w:rPr>
        <w:t>〜</w:t>
      </w:r>
      <w:r>
        <w:t>12mL</w:t>
      </w:r>
      <w:r>
        <w:rPr>
          <w:rFonts w:hint="eastAsia"/>
        </w:rPr>
        <w:t>の新鮮凍結血漿輸血が必要</w:t>
      </w:r>
      <w:r>
        <w:rPr>
          <w:rFonts w:hint="eastAsia"/>
        </w:rPr>
        <w:t>、</w:t>
      </w:r>
    </w:p>
    <w:p w:rsidR="00434D6C" w:rsidRDefault="00434D6C" w:rsidP="00434D6C"/>
    <w:p w:rsidR="00434D6C" w:rsidRDefault="00434D6C" w:rsidP="00434D6C">
      <w:pPr>
        <w:rPr>
          <w:rFonts w:hint="eastAsia"/>
        </w:rPr>
      </w:pPr>
      <w:r>
        <w:rPr>
          <w:rFonts w:hint="eastAsia"/>
        </w:rPr>
        <w:lastRenderedPageBreak/>
        <w:t>今日の診療プレミアム</w:t>
      </w:r>
      <w:r>
        <w:rPr>
          <w:rFonts w:hint="eastAsia"/>
        </w:rPr>
        <w:t xml:space="preserve"> Vol.29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Copyright (C) 2019 </w:t>
      </w:r>
      <w:proofErr w:type="spellStart"/>
      <w:r>
        <w:rPr>
          <w:rFonts w:hint="eastAsia"/>
        </w:rPr>
        <w:t>Igaku-Shoin</w:t>
      </w:r>
      <w:proofErr w:type="spellEnd"/>
      <w:r>
        <w:rPr>
          <w:rFonts w:hint="eastAsia"/>
        </w:rPr>
        <w:t xml:space="preserve"> Ltd. All rights reserved.</w:t>
      </w:r>
    </w:p>
    <w:sectPr w:rsidR="00434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1"/>
    <w:rsid w:val="00434D6C"/>
    <w:rsid w:val="00664833"/>
    <w:rsid w:val="009B3043"/>
    <w:rsid w:val="00E6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5C283-08A0-440B-BCEF-97E9C23B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長岡中央綜合病院</dc:creator>
  <cp:keywords/>
  <dc:description/>
  <cp:lastModifiedBy>長岡中央綜合病院</cp:lastModifiedBy>
  <cp:revision>2</cp:revision>
  <dcterms:created xsi:type="dcterms:W3CDTF">2020-02-10T06:53:00Z</dcterms:created>
  <dcterms:modified xsi:type="dcterms:W3CDTF">2020-02-10T07:09:00Z</dcterms:modified>
</cp:coreProperties>
</file>